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hd w:val="clear" w:color="auto" w:fill="ffffff"/>
        <w:rPr>
          <w:spacing w:val="-6"/>
        </w:rPr>
      </w:pPr>
      <w:r>
        <w:rPr>
          <w:spacing w:val="-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5546" cy="45811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85546" cy="458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3pt;height:36.07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spacing w:val="-6"/>
        </w:rPr>
      </w:r>
      <w:r>
        <w:rPr>
          <w:spacing w:val="-6"/>
        </w:rPr>
      </w:r>
    </w:p>
    <w:p>
      <w:pPr>
        <w:pStyle w:val="832"/>
        <w:shd w:val="clear" w:color="auto" w:fill="ffffff"/>
        <w:rPr>
          <w:spacing w:val="-6"/>
        </w:rPr>
      </w:pPr>
      <w:r>
        <w:rPr>
          <w:spacing w:val="-6"/>
        </w:rPr>
      </w:r>
      <w:r>
        <w:rPr>
          <w:spacing w:val="-6"/>
        </w:rPr>
      </w:r>
      <w:r>
        <w:rPr>
          <w:spacing w:val="-6"/>
        </w:rPr>
      </w:r>
    </w:p>
    <w:p>
      <w:pPr>
        <w:pStyle w:val="832"/>
        <w:jc w:val="center"/>
        <w:shd w:val="clear" w:color="auto" w:fill="ffffff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Р А Ц И Я </w:t>
      </w:r>
      <w:r>
        <w:rPr>
          <w:b/>
          <w:spacing w:val="-6"/>
          <w:sz w:val="36"/>
          <w:szCs w:val="36"/>
        </w:rPr>
      </w:r>
      <w:r>
        <w:rPr>
          <w:b/>
          <w:spacing w:val="-6"/>
          <w:sz w:val="36"/>
          <w:szCs w:val="36"/>
        </w:rPr>
      </w:r>
    </w:p>
    <w:p>
      <w:pPr>
        <w:pStyle w:val="832"/>
        <w:jc w:val="center"/>
        <w:shd w:val="clear" w:color="auto" w:fill="ffffff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ГАЙСКОГО  ГОРОДСКОГО  ОКРУГА </w:t>
      </w:r>
      <w:r>
        <w:rPr>
          <w:b/>
          <w:spacing w:val="-6"/>
          <w:sz w:val="36"/>
          <w:szCs w:val="36"/>
        </w:rPr>
      </w:r>
      <w:r>
        <w:rPr>
          <w:b/>
          <w:spacing w:val="-6"/>
          <w:sz w:val="36"/>
          <w:szCs w:val="36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Оренбургской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shd w:val="clear" w:color="auto" w:fill="ffffff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pStyle w:val="832"/>
        <w:jc w:val="center"/>
        <w:shd w:val="clear" w:color="auto" w:fill="ffffff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</w:t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832"/>
        <w:shd w:val="clear" w:color="auto" w:fill="ffffff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</w:r>
      <w:r>
        <w:rPr>
          <w:b/>
          <w:spacing w:val="-6"/>
          <w:sz w:val="28"/>
          <w:szCs w:val="28"/>
        </w:rPr>
      </w:r>
      <w:r>
        <w:rPr>
          <w:b/>
          <w:spacing w:val="-6"/>
          <w:sz w:val="28"/>
          <w:szCs w:val="28"/>
        </w:rPr>
      </w:r>
    </w:p>
    <w:p>
      <w:pPr>
        <w:pStyle w:val="832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      [МЕСТО ДЛЯ ШТАМПА]</w:t>
      </w:r>
      <w:r>
        <w:rPr>
          <w:rFonts w:ascii="Tahoma" w:hAnsi="Tahoma" w:cs="Tahoma"/>
          <w:color w:val="000000"/>
          <w:sz w:val="16"/>
          <w:szCs w:val="16"/>
        </w:rPr>
      </w:r>
      <w:r>
        <w:rPr>
          <w:rFonts w:ascii="Tahoma" w:hAnsi="Tahoma" w:cs="Tahoma"/>
          <w:color w:val="000000"/>
          <w:sz w:val="16"/>
          <w:szCs w:val="16"/>
        </w:rPr>
      </w:r>
    </w:p>
    <w:p>
      <w:pPr>
        <w:pStyle w:val="832"/>
        <w:jc w:val="center"/>
        <w:shd w:val="clear" w:color="auto" w:fill="ffffff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08.02.2024</w:t>
      </w:r>
      <w:r>
        <w:rPr>
          <w:b/>
          <w:spacing w:val="-6"/>
          <w:sz w:val="28"/>
          <w:szCs w:val="28"/>
        </w:rPr>
        <w:t xml:space="preserve">                                   г.Гай                                          №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 xml:space="preserve">242-пА</w:t>
      </w:r>
      <w:r>
        <w:rPr>
          <w:b/>
          <w:spacing w:val="-6"/>
          <w:sz w:val="28"/>
          <w:szCs w:val="28"/>
        </w:rPr>
      </w:r>
    </w:p>
    <w:p>
      <w:pPr>
        <w:pStyle w:val="832"/>
      </w:pPr>
      <w:r/>
      <w:r/>
    </w:p>
    <w:p>
      <w:pPr>
        <w:pStyle w:val="83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организации проведения конкурса </w:t>
      </w:r>
      <w:r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включение в кадровый резерв для замещения </w:t>
      </w:r>
      <w:r>
        <w:rPr>
          <w:b/>
          <w:sz w:val="28"/>
          <w:szCs w:val="28"/>
        </w:rPr>
        <w:t xml:space="preserve">вакантн</w:t>
      </w:r>
      <w:r>
        <w:rPr>
          <w:b/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должност</w:t>
      </w:r>
      <w:r>
        <w:rPr>
          <w:b/>
          <w:sz w:val="28"/>
          <w:szCs w:val="28"/>
        </w:rPr>
        <w:t xml:space="preserve">ей</w:t>
      </w:r>
      <w:r>
        <w:rPr>
          <w:b/>
          <w:sz w:val="28"/>
          <w:szCs w:val="28"/>
        </w:rPr>
        <w:t xml:space="preserve"> муниципальной службы </w:t>
      </w:r>
      <w:r>
        <w:rPr>
          <w:b/>
          <w:sz w:val="28"/>
          <w:szCs w:val="28"/>
        </w:rPr>
        <w:t xml:space="preserve"> в администрации </w:t>
      </w:r>
      <w:r>
        <w:rPr>
          <w:b/>
          <w:sz w:val="28"/>
          <w:szCs w:val="28"/>
        </w:rPr>
        <w:t xml:space="preserve">Гайского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образовании Гайский городской округ</w:t>
      </w:r>
      <w:r>
        <w:rPr>
          <w:sz w:val="28"/>
          <w:szCs w:val="28"/>
        </w:rPr>
        <w:t xml:space="preserve"> Оренбургской области</w:t>
      </w:r>
      <w:r>
        <w:rPr>
          <w:sz w:val="28"/>
          <w:szCs w:val="28"/>
        </w:rPr>
        <w:t xml:space="preserve">, в соответствии с п</w:t>
      </w:r>
      <w:r>
        <w:rPr>
          <w:sz w:val="28"/>
          <w:szCs w:val="28"/>
        </w:rPr>
        <w:t xml:space="preserve">оложени</w:t>
      </w:r>
      <w:r>
        <w:rPr>
          <w:sz w:val="28"/>
          <w:szCs w:val="28"/>
        </w:rPr>
        <w:t xml:space="preserve">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«О порядке проведения конкурса  на замещение вакантной  должности муниципальной службы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муниципально</w:t>
      </w:r>
      <w:r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образовани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Гай</w:t>
      </w:r>
      <w:r>
        <w:rPr>
          <w:sz w:val="28"/>
          <w:szCs w:val="28"/>
        </w:rPr>
        <w:t xml:space="preserve">ский городской округ Оренбургской области</w:t>
      </w:r>
      <w:r>
        <w:rPr>
          <w:sz w:val="28"/>
          <w:szCs w:val="28"/>
        </w:rPr>
        <w:t xml:space="preserve">», утвержденным решением Гайского городского Совета депутатов  от 25.08.2015  № 474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порядке формирования кадрового резерва для замещения вакантных должностей муниципальной службы в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», утвержденным постановлением администрации города Гая от 19.08.2015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850-пА,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 </w:t>
      </w:r>
      <w:r>
        <w:rPr>
          <w:sz w:val="28"/>
          <w:szCs w:val="28"/>
        </w:rPr>
        <w:t xml:space="preserve">о с т а н о в л я </w:t>
      </w:r>
      <w:r>
        <w:rPr>
          <w:sz w:val="28"/>
          <w:szCs w:val="28"/>
        </w:rPr>
        <w:t xml:space="preserve">е т</w:t>
      </w:r>
      <w:r>
        <w:rPr>
          <w:sz w:val="28"/>
          <w:szCs w:val="28"/>
        </w:rPr>
        <w:t xml:space="preserve"> 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конкурс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включение в кадровый резерв для </w:t>
      </w:r>
      <w:r>
        <w:rPr>
          <w:sz w:val="28"/>
          <w:szCs w:val="28"/>
        </w:rPr>
        <w:t xml:space="preserve">замещени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вакантн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высших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главных </w:t>
      </w:r>
      <w:r>
        <w:rPr>
          <w:sz w:val="28"/>
          <w:szCs w:val="28"/>
        </w:rPr>
        <w:t xml:space="preserve">должност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 xml:space="preserve"> в администрации </w:t>
      </w:r>
      <w:r>
        <w:rPr>
          <w:sz w:val="28"/>
          <w:szCs w:val="28"/>
        </w:rPr>
        <w:t xml:space="preserve">Гайского городского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Создать конкурсную комиссию по проведению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включение в кадровый резерв для </w:t>
      </w:r>
      <w:r>
        <w:rPr>
          <w:sz w:val="28"/>
          <w:szCs w:val="28"/>
        </w:rPr>
        <w:t xml:space="preserve">замещени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вакантн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высших и главных </w:t>
      </w:r>
      <w:r>
        <w:rPr>
          <w:sz w:val="28"/>
          <w:szCs w:val="28"/>
        </w:rPr>
        <w:t xml:space="preserve">должност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 xml:space="preserve"> и утвердить её состав согласно приложению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Конкурсной комиссии в семидневный срок определить форму конкурса, порядок и срок его проведения, форму и требования к документам, представляемым на конкурс, сроки их представления и хранения, утвердить порядок делопроизводства 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Контроль за исполнением настоящего постановления </w:t>
      </w:r>
      <w:r>
        <w:rPr>
          <w:sz w:val="28"/>
          <w:szCs w:val="28"/>
        </w:rPr>
        <w:t xml:space="preserve">оставляю</w:t>
      </w:r>
      <w:r>
        <w:rPr>
          <w:sz w:val="28"/>
          <w:szCs w:val="28"/>
        </w:rPr>
        <w:t xml:space="preserve"> за собой.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со дня его</w:t>
      </w:r>
      <w:r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  <w:t xml:space="preserve">Глав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Гайского городского округа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О.Ю. Папунин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                                                                                                [МЕСТО ДЛЯ ПОДПИСИ]</w:t>
      </w:r>
      <w:r>
        <w:rPr>
          <w:rFonts w:ascii="Tahoma" w:hAnsi="Tahoma" w:cs="Tahoma"/>
          <w:color w:val="000000"/>
          <w:sz w:val="16"/>
          <w:szCs w:val="16"/>
        </w:rPr>
      </w:r>
      <w:r>
        <w:rPr>
          <w:rFonts w:ascii="Tahoma" w:hAnsi="Tahoma" w:cs="Tahoma"/>
          <w:color w:val="000000"/>
          <w:sz w:val="16"/>
          <w:szCs w:val="16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124" w:firstLine="708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124" w:firstLine="708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Гайского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от </w:t>
      </w:r>
      <w:r>
        <w:rPr>
          <w:sz w:val="28"/>
          <w:szCs w:val="28"/>
        </w:rPr>
        <w:t xml:space="preserve">08.02.2024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242-пА</w:t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ind w:firstLine="5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конкурсной комиссии</w:t>
      </w:r>
      <w:r>
        <w:rPr>
          <w:b/>
          <w:sz w:val="28"/>
          <w:szCs w:val="28"/>
        </w:rPr>
        <w:t xml:space="preserve"> по проведению  конкурса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включение в кадровый резерв для замещения вакантных высших и главных должностей муниципальной службы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880"/>
        <w:gridCol w:w="360"/>
        <w:gridCol w:w="639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Никандрова В.В.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аппарата – начальник отдела по управлению делами и организационным вопросам администрации, председатель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Фатьянова Е.П.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по перспективному развитию – начальник отдела экономики, заместитель председателя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Волохо О.А.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муниципальной службы и кадровой работы администрации,  секретарь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Члены комиссии: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Нечетов А.Ю.</w:t>
            </w:r>
            <w:r>
              <w:rPr>
                <w:rFonts w:eastAsia="Batang"/>
                <w:sz w:val="28"/>
                <w:szCs w:val="28"/>
              </w:rPr>
            </w:r>
            <w:r>
              <w:rPr>
                <w:rFonts w:eastAsia="Batang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по финансовой политике и имуществу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 xml:space="preserve">Ильина М.Ю. </w:t>
            </w:r>
            <w:r>
              <w:rPr>
                <w:rFonts w:eastAsia="Batang"/>
                <w:sz w:val="28"/>
                <w:szCs w:val="28"/>
              </w:rPr>
            </w:r>
            <w:r>
              <w:rPr>
                <w:rFonts w:eastAsia="Batang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по социальным вопросам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Андреев В.Н.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управления сельского хозяйства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Джамбеков О.К.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- начальник отдела по работе с территориями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Ковалевский Ю.В.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Кудабаева Р.Х.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99" w:type="dxa"/>
            <w:vAlign w:val="top"/>
            <w:textDirection w:val="lrTb"/>
            <w:noWrap w:val="false"/>
          </w:tcPr>
          <w:p>
            <w:pPr>
              <w:pStyle w:val="8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горкома профсоюза работников госучреждений и общественного обслуживания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682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Batang">
    <w:panose1 w:val="02000506000000020000"/>
  </w:font>
  <w:font w:name="Tahoma">
    <w:panose1 w:val="020B0502040504020204"/>
  </w:font>
  <w:font w:name="Verdana">
    <w:panose1 w:val="020B060603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3"/>
    <w:link w:val="832"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character" w:styleId="834">
    <w:name w:val="Основной шрифт абзаца"/>
    <w:next w:val="834"/>
    <w:link w:val="832"/>
    <w:semiHidden/>
  </w:style>
  <w:style w:type="table" w:styleId="835">
    <w:name w:val="Обычная таблица"/>
    <w:next w:val="835"/>
    <w:link w:val="832"/>
    <w:semiHidden/>
    <w:tblPr/>
  </w:style>
  <w:style w:type="numbering" w:styleId="836">
    <w:name w:val="Нет списка"/>
    <w:next w:val="836"/>
    <w:link w:val="832"/>
    <w:semiHidden/>
  </w:style>
  <w:style w:type="paragraph" w:styleId="837">
    <w:name w:val="ConsPlusNormal"/>
    <w:next w:val="837"/>
    <w:link w:val="832"/>
    <w:rPr>
      <w:rFonts w:ascii="Arial" w:hAnsi="Arial" w:cs="Arial"/>
      <w:lang w:val="ru-RU" w:eastAsia="ru-RU" w:bidi="ar-SA"/>
    </w:rPr>
  </w:style>
  <w:style w:type="character" w:styleId="838">
    <w:name w:val="Гиперссылка"/>
    <w:basedOn w:val="834"/>
    <w:next w:val="838"/>
    <w:link w:val="832"/>
    <w:rPr>
      <w:color w:val="0000ff"/>
      <w:u w:val="single"/>
    </w:rPr>
  </w:style>
  <w:style w:type="paragraph" w:styleId="839">
    <w:name w:val="Знак Знак2 Знак"/>
    <w:basedOn w:val="832"/>
    <w:next w:val="839"/>
    <w:link w:val="832"/>
    <w:rPr>
      <w:rFonts w:ascii="Verdana" w:hAnsi="Verdana" w:cs="Verdana"/>
      <w:sz w:val="20"/>
      <w:szCs w:val="20"/>
      <w:lang w:val="en-US" w:eastAsia="en-US"/>
    </w:rPr>
  </w:style>
  <w:style w:type="paragraph" w:styleId="840">
    <w:name w:val="ConsPlusTitle"/>
    <w:next w:val="840"/>
    <w:link w:val="832"/>
    <w:pPr>
      <w:widowControl w:val="off"/>
    </w:pPr>
    <w:rPr>
      <w:b/>
      <w:sz w:val="24"/>
      <w:lang w:val="ru-RU" w:eastAsia="ru-RU" w:bidi="ar-SA"/>
    </w:rPr>
  </w:style>
  <w:style w:type="paragraph" w:styleId="841">
    <w:name w:val="Знак"/>
    <w:basedOn w:val="832"/>
    <w:next w:val="841"/>
    <w:link w:val="8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2">
    <w:name w:val="Текст выноски"/>
    <w:basedOn w:val="832"/>
    <w:next w:val="842"/>
    <w:link w:val="832"/>
    <w:semiHidden/>
    <w:rPr>
      <w:rFonts w:ascii="Tahoma" w:hAnsi="Tahoma" w:cs="Tahoma"/>
      <w:sz w:val="16"/>
      <w:szCs w:val="16"/>
    </w:rPr>
  </w:style>
  <w:style w:type="character" w:styleId="843" w:default="1">
    <w:name w:val="Default Paragraph Font"/>
    <w:uiPriority w:val="1"/>
    <w:semiHidden/>
    <w:unhideWhenUsed/>
  </w:style>
  <w:style w:type="numbering" w:styleId="844" w:default="1">
    <w:name w:val="No List"/>
    <w:uiPriority w:val="99"/>
    <w:semiHidden/>
    <w:unhideWhenUsed/>
  </w:style>
  <w:style w:type="table" w:styleId="8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Надежда</dc:creator>
  <cp:revision>4</cp:revision>
  <dcterms:created xsi:type="dcterms:W3CDTF">2023-02-01T04:26:00Z</dcterms:created>
  <dcterms:modified xsi:type="dcterms:W3CDTF">2024-02-09T06:03:25Z</dcterms:modified>
  <cp:version>730895</cp:version>
</cp:coreProperties>
</file>